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C85B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Chain Flail Jetting Nozzle</w:t>
      </w:r>
      <w:r>
        <w:rPr>
          <w:rFonts w:hint="eastAsia" w:eastAsia="宋体"/>
          <w:b/>
          <w:sz w:val="24"/>
          <w:szCs w:val="24"/>
          <w:lang w:val="en-US" w:eastAsia="zh-CN"/>
        </w:rPr>
        <w:t>-</w:t>
      </w:r>
      <w:r>
        <w:rPr>
          <w:b/>
          <w:sz w:val="24"/>
          <w:szCs w:val="24"/>
        </w:rPr>
        <w:t>Universal High-Pressure Water Jetting Nozzle</w:t>
      </w:r>
    </w:p>
    <w:p w14:paraId="3BF67FB0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Product Overview</w:t>
      </w:r>
    </w:p>
    <w:p w14:paraId="1C5E80B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This premium universal chain flail nozzle is engineered for heavy-duty high-pressure water jetting machines. Designed to operate in harsh underground environments, it utilizes a robust rotary mechanism combined with heavy-duty skids to center the nozzle, delivering 360-degree cleaning and cutting power.</w:t>
      </w:r>
    </w:p>
    <w:p w14:paraId="5EF92AD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sz w:val="24"/>
          <w:szCs w:val="24"/>
        </w:rPr>
      </w:pPr>
      <w:r>
        <w:rPr>
          <w:rFonts w:hint="eastAsia" w:eastAsia="宋体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6350</wp:posOffset>
            </wp:positionV>
            <wp:extent cx="3815080" cy="2221230"/>
            <wp:effectExtent l="0" t="0" r="7620" b="1270"/>
            <wp:wrapSquare wrapText="bothSides"/>
            <wp:docPr id="1" name="图片 1" descr="微信图片_20260803082537_27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803082537_27_30"/>
                    <pic:cNvPicPr>
                      <a:picLocks noChangeAspect="1"/>
                    </pic:cNvPicPr>
                  </pic:nvPicPr>
                  <pic:blipFill>
                    <a:blip r:embed="rId7"/>
                    <a:srcRect r="15783" b="12881"/>
                    <a:stretch>
                      <a:fillRect/>
                    </a:stretch>
                  </pic:blipFill>
                  <pic:spPr>
                    <a:xfrm>
                      <a:off x="0" y="0"/>
                      <a:ext cx="381508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 xml:space="preserve">Material Construction: </w:t>
      </w:r>
      <w:r>
        <w:rPr>
          <w:sz w:val="24"/>
          <w:szCs w:val="24"/>
        </w:rPr>
        <w:t>Manufactured from Special Stainless Steel, ensuring exceptional strength, extreme durability, and high resistance to wear and corrosion in highly abrasive pipe environments.</w:t>
      </w:r>
      <w:r>
        <w:rPr>
          <w:rFonts w:hint="eastAsia" w:eastAsia="宋体"/>
          <w:sz w:val="24"/>
          <w:szCs w:val="24"/>
          <w:lang w:val="en-US" w:eastAsia="zh-CN"/>
        </w:rPr>
        <w:t xml:space="preserve"> </w:t>
      </w:r>
    </w:p>
    <w:p w14:paraId="0A70A908">
      <w:pPr>
        <w:pStyle w:val="16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Core Functions: </w:t>
      </w:r>
    </w:p>
    <w:p w14:paraId="40091E08">
      <w:pPr>
        <w:pStyle w:val="23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Removal of severe, hardened obstacles inside pipelines.</w:t>
      </w:r>
    </w:p>
    <w:p w14:paraId="52DDD8C6">
      <w:pPr>
        <w:pStyle w:val="23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Aggressive tree root cutting and clearing.</w:t>
      </w:r>
    </w:p>
    <w:p w14:paraId="0F0ED4DF">
      <w:pPr>
        <w:pStyle w:val="23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Penetration and breaking down of solid foreign object intrusions.</w:t>
      </w:r>
    </w:p>
    <w:p w14:paraId="2EBB1164">
      <w:pPr>
        <w:pStyle w:val="23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sz w:val="24"/>
          <w:szCs w:val="24"/>
        </w:rPr>
      </w:pPr>
    </w:p>
    <w:p w14:paraId="4307CB5F">
      <w:pPr>
        <w:pStyle w:val="23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Design based on visual reference: Heavy-duty rotary assembly with adjustable centering skids, solid body construction, and aggressive front-cutting profile.</w:t>
      </w:r>
    </w:p>
    <w:p w14:paraId="5382091C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Technical Parameters &amp; Pricing</w:t>
      </w:r>
    </w:p>
    <w:tbl>
      <w:tblPr>
        <w:tblStyle w:val="33"/>
        <w:tblpPr w:leftFromText="180" w:rightFromText="180" w:vertAnchor="text" w:horzAnchor="page" w:tblpX="1266" w:tblpY="23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795"/>
        <w:gridCol w:w="2474"/>
        <w:gridCol w:w="2417"/>
      </w:tblGrid>
      <w:tr w14:paraId="3152B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0839E63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Model Variant</w:t>
            </w:r>
          </w:p>
        </w:tc>
        <w:tc>
          <w:tcPr>
            <w:tcW w:w="2795" w:type="dxa"/>
          </w:tcPr>
          <w:p w14:paraId="3DD64FA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Applicable Pipe Size</w:t>
            </w:r>
          </w:p>
        </w:tc>
        <w:tc>
          <w:tcPr>
            <w:tcW w:w="2474" w:type="dxa"/>
          </w:tcPr>
          <w:p w14:paraId="58BAE5F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Min. Flow Rate Req.</w:t>
            </w:r>
          </w:p>
        </w:tc>
        <w:tc>
          <w:tcPr>
            <w:tcW w:w="2417" w:type="dxa"/>
          </w:tcPr>
          <w:p w14:paraId="791DE2C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List</w:t>
            </w:r>
            <w:r>
              <w:rPr>
                <w:b/>
                <w:sz w:val="24"/>
                <w:szCs w:val="24"/>
              </w:rPr>
              <w:t xml:space="preserve"> Price</w:t>
            </w:r>
          </w:p>
        </w:tc>
      </w:tr>
      <w:tr w14:paraId="6EBE4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6D01D04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 xml:space="preserve">Standard 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Model</w:t>
            </w:r>
          </w:p>
        </w:tc>
        <w:tc>
          <w:tcPr>
            <w:tcW w:w="2795" w:type="dxa"/>
          </w:tcPr>
          <w:p w14:paraId="71C2966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DN150 - DN300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(Approx. 6" to 12")</w:t>
            </w:r>
          </w:p>
        </w:tc>
        <w:tc>
          <w:tcPr>
            <w:tcW w:w="2474" w:type="dxa"/>
          </w:tcPr>
          <w:p w14:paraId="2C3F609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 85 L/min</w:t>
            </w:r>
          </w:p>
        </w:tc>
        <w:tc>
          <w:tcPr>
            <w:tcW w:w="2417" w:type="dxa"/>
          </w:tcPr>
          <w:p w14:paraId="2809955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USD $2,400.00</w:t>
            </w:r>
          </w:p>
        </w:tc>
      </w:tr>
      <w:tr w14:paraId="09380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1C05E06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 xml:space="preserve">Heavy-Duty 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Model</w:t>
            </w:r>
          </w:p>
        </w:tc>
        <w:tc>
          <w:tcPr>
            <w:tcW w:w="2795" w:type="dxa"/>
          </w:tcPr>
          <w:p w14:paraId="134EABE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DN300 - DN600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(Approx. 12" to 24")</w:t>
            </w:r>
          </w:p>
        </w:tc>
        <w:tc>
          <w:tcPr>
            <w:tcW w:w="2474" w:type="dxa"/>
          </w:tcPr>
          <w:p w14:paraId="49683E3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 200 L/min</w:t>
            </w:r>
          </w:p>
        </w:tc>
        <w:tc>
          <w:tcPr>
            <w:tcW w:w="2417" w:type="dxa"/>
          </w:tcPr>
          <w:p w14:paraId="0E5343B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USD $3,200.00</w:t>
            </w:r>
          </w:p>
        </w:tc>
      </w:tr>
    </w:tbl>
    <w:p w14:paraId="1F820A7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sz w:val="24"/>
          <w:szCs w:val="24"/>
        </w:rPr>
      </w:pPr>
      <w:r>
        <w:rPr>
          <w:color w:val="7F8C8D"/>
          <w:sz w:val="24"/>
          <w:szCs w:val="24"/>
        </w:rPr>
        <w:t>* Note: Proper flow rate is strictly required to generate sufficient rotational torque for the chain flails and adequate pulling power.</w:t>
      </w:r>
    </w:p>
    <w:p w14:paraId="7812F8B6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Key Features &amp; Advantages</w:t>
      </w:r>
    </w:p>
    <w:p w14:paraId="526A84EA">
      <w:pPr>
        <w:pStyle w:val="16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Adjustable Centering Skids: </w:t>
      </w:r>
      <w:r>
        <w:rPr>
          <w:sz w:val="24"/>
          <w:szCs w:val="24"/>
        </w:rPr>
        <w:t>As shown in the product specifications, the heavy-duty stainless steel side runners ensure the rotating nozzle remains perfectly centered within the pipe diameter to prevent pipe wall damage and maximize cutting efficiency.</w:t>
      </w:r>
    </w:p>
    <w:p w14:paraId="2328E1C9">
      <w:pPr>
        <w:pStyle w:val="16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Front Penetration Profile: </w:t>
      </w:r>
      <w:r>
        <w:rPr>
          <w:sz w:val="24"/>
          <w:szCs w:val="24"/>
        </w:rPr>
        <w:t>Equipped with a robust front-end design to pierce through blockages before the main chain flails expand to scrape the pipe walls clean.</w:t>
      </w:r>
    </w:p>
    <w:p w14:paraId="2F568746">
      <w:pPr>
        <w:pStyle w:val="16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High Productivity: </w:t>
      </w:r>
      <w:r>
        <w:rPr>
          <w:sz w:val="24"/>
          <w:szCs w:val="24"/>
        </w:rPr>
        <w:t>Specifically optimized to handle complete blockages, significantly reducing the time required for municipal sewer and industrial pipeline restoratio</w:t>
      </w:r>
      <w:bookmarkStart w:id="0" w:name="_GoBack"/>
      <w:bookmarkEnd w:id="0"/>
      <w:r>
        <w:rPr>
          <w:sz w:val="24"/>
          <w:szCs w:val="24"/>
        </w:rPr>
        <w:t>n.</w:t>
      </w:r>
    </w:p>
    <w:sectPr>
      <w:footerReference r:id="rId5" w:type="default"/>
      <w:pgSz w:w="12240" w:h="15840"/>
      <w:pgMar w:top="986" w:right="913" w:bottom="1043" w:left="913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BD97A"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CF2F0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FCF2F0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4E83035"/>
    <w:rsid w:val="09F41B7B"/>
    <w:rsid w:val="0B3C7C36"/>
    <w:rsid w:val="29CB64BF"/>
    <w:rsid w:val="3D5F318D"/>
    <w:rsid w:val="4C0F66A7"/>
    <w:rsid w:val="5F8E1258"/>
    <w:rsid w:val="652F7AFD"/>
    <w:rsid w:val="658222D1"/>
    <w:rsid w:val="69006D22"/>
    <w:rsid w:val="7B766BB8"/>
    <w:rsid w:val="7C6D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1697</Characters>
  <Lines>0</Lines>
  <Paragraphs>0</Paragraphs>
  <TotalTime>2</TotalTime>
  <ScaleCrop>false</ScaleCrop>
  <LinksUpToDate>false</LinksUpToDate>
  <CharactersWithSpaces>1937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cipptech</cp:lastModifiedBy>
  <dcterms:modified xsi:type="dcterms:W3CDTF">2026-08-03T00:56:49Z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eyJoZGlkIjoiOTFhZTI0ZjdkNjI4ZDc2ZmJjYzczYjA0YWEwYzBmOTkiLCJ1c2VySWQiOiIyOTI2OTg3NjYifQ==</vt:lpwstr>
  </property>
  <property fmtid="{D5CDD505-2E9C-101B-9397-08002B2CF9AE}" pid="3" name="KSOProductBuildVer">
    <vt:lpwstr>2052-12.1.0.26899</vt:lpwstr>
  </property>
  <property fmtid="{D5CDD505-2E9C-101B-9397-08002B2CF9AE}" pid="4" name="ICV">
    <vt:lpwstr>B34AD634492542A79E4D043B21E43403_12</vt:lpwstr>
  </property>
</Properties>
</file>